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4D" w:rsidRPr="001E514D" w:rsidRDefault="001E514D" w:rsidP="001E514D">
      <w:pPr>
        <w:spacing w:before="100" w:beforeAutospacing="1" w:after="100" w:afterAutospacing="1"/>
        <w:ind w:left="0"/>
        <w:jc w:val="left"/>
        <w:outlineLvl w:val="0"/>
        <w:rPr>
          <w:rFonts w:eastAsia="Times New Roman" w:cs="Times New Roman"/>
          <w:b/>
          <w:bCs/>
          <w:color w:val="auto"/>
          <w:kern w:val="36"/>
          <w:sz w:val="48"/>
          <w:szCs w:val="48"/>
          <w:shd w:val="clear" w:color="auto" w:fill="auto"/>
          <w:lang w:eastAsia="ru-RU"/>
        </w:rPr>
      </w:pPr>
      <w:r w:rsidRPr="001E514D">
        <w:rPr>
          <w:rFonts w:eastAsia="Times New Roman" w:cs="Times New Roman"/>
          <w:b/>
          <w:bCs/>
          <w:color w:val="auto"/>
          <w:kern w:val="36"/>
          <w:sz w:val="48"/>
          <w:szCs w:val="48"/>
          <w:shd w:val="clear" w:color="auto" w:fill="auto"/>
          <w:lang w:eastAsia="ru-RU"/>
        </w:rPr>
        <w:t>Маркировка обувных товаров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proofErr w:type="gram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В соответствии с постановлением Правительства Российской Федерации от 5 июля 2019 г. 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 (далее – постановление, Правила, информационная система маркировки) обязательная маркировка обувных товаров введена с 1 июля 2019 г.</w:t>
      </w:r>
      <w:proofErr w:type="gramEnd"/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В Правилах закреплено, что с 1 марта 2020 г. не допускается ввод в оборот, оборот и вывод из оборота на территории Российской Федерации обувных товаров без нанесения на них средств идентификации и передачи в информационную систему маркировки сведений о маркировке товаров.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Данный срок был установлен по предложениям участников оборота, поступившим в ходе эксперимента по маркировке обувных товаров.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Вместе с тем, в </w:t>
      </w:r>
      <w:proofErr w:type="spell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Минпромторг</w:t>
      </w:r>
      <w:proofErr w:type="spellEnd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 России поступают обращения отдельных участников оборота обувных товаров о неготовности осуществлять передачу сведений в информационную систему маркировки об обороте маркированных обувных товаров.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В связи с этим в настоящее время поставщики программного обеспечения, необходимого участникам оборота для передачи сведений в информационную систему маркировки, обеспечивают его доработку.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proofErr w:type="gram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Учитывая изложенное, </w:t>
      </w:r>
      <w:proofErr w:type="spell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Минпромторгом</w:t>
      </w:r>
      <w:proofErr w:type="spellEnd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 России в целях комфортного перехода участников оборота обувных товаров к обязательной маркировке разработан проект постановления Правительства Российской Федерации о внесении изменений в постановление, предусматривающий, в том числе:</w:t>
      </w:r>
      <w:proofErr w:type="gramEnd"/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- перенос срока обязательной передачи сведений участниками оборота обувных товаров в информационную систему маркировки о вводе в оборот и обороте маркированных обувных товаров на 1 июня 2020 г.;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- перенос даты окончания маркировки нереализованных обувных товаров на 1 августа 2020 г.;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- перенос даты окончания маркировки обувных товаров, ввезенных на территорию Российской Федерации после 1 марта 2020 г., но приобретенных до 1 марта 2020 г., на 1 июля 2020 г.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При этом</w:t>
      </w:r>
      <w:proofErr w:type="gram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,</w:t>
      </w:r>
      <w:proofErr w:type="gramEnd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 с 1 марта 2020 г. участники оборота обязаны получать и наносить коды маркировки на обувные товары и осуществлять вывод из оборота маркированных обувных товаров.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Также с 1 марта 2020 г. запрещается оборот немаркированных обувных товаров.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Кроме того, согласно действующим Правилам в целях обеспечения полной готовности к обязательной маркировке обувных товаров средствами идентификации участникам оборота необходимо: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lastRenderedPageBreak/>
        <w:t>- до 1 марта 2020 г. зарегистрироваться в информационной системе маркировки;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- осуществить маркировку остатков обувных товаров, введенных в оборот и не реализованных до 1 марта 2020 г.;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proofErr w:type="gram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- для целей своевременного оформления универсальных передаточных документов (УПД) в электронной форме, заверенных усиленной квалифицированной электронной подписью (УКЭП) продавца и покупателя, в рамках оптовой торговли рекомендуется заранее отработать вопросы взаимодействия с поставщиками (дистрибьюторами) и операторами электронного документооборота в части формирования и подписания УПД, в том числе с использованием бесплатного функционала ЭДО </w:t>
      </w:r>
      <w:proofErr w:type="spell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lite</w:t>
      </w:r>
      <w:proofErr w:type="spellEnd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;</w:t>
      </w:r>
      <w:proofErr w:type="gramEnd"/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proofErr w:type="gram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- применять в соответствии с Правилами при продаже обувных товаров оборудование (сканеры, контрольно-кассовую технику с соответствующим программным обеспечением), которое позволяет считывать код маркировки (двумерный штриховой код) и формировать кассовый чек в формате, утвержденном постановлением Правительства Российской Федерации от 21 февраля 2019 г. № 174 «Об установлении дополнительного обязательного реквизита кассового чека и бланка строгой отчетности»;</w:t>
      </w:r>
      <w:proofErr w:type="gramEnd"/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- при наличии договора с оператором фискальных данных поручить ему передачу в информационную систему мониторинга сведений о выводе из оборота маркированных обувных товаров с применением контрольно-кассовой техники в соответствии с Правилами.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Более подробная информация располагается в открытом доступе в информационно</w:t>
      </w:r>
      <w:r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 </w:t>
      </w: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телекоммуникационной сети «Интернет» на официальном сайте </w:t>
      </w:r>
      <w:proofErr w:type="spell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Минпромторга</w:t>
      </w:r>
      <w:proofErr w:type="spellEnd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 xml:space="preserve"> России, а также на официальном сайте информационной системы маркировки по адресу: </w:t>
      </w:r>
      <w:proofErr w:type="spell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htt</w:t>
      </w:r>
      <w:proofErr w:type="gram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р</w:t>
      </w:r>
      <w:proofErr w:type="gramEnd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s</w:t>
      </w:r>
      <w:proofErr w:type="spellEnd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://</w:t>
      </w:r>
      <w:proofErr w:type="spellStart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честныйзнак.рф</w:t>
      </w:r>
      <w:proofErr w:type="spellEnd"/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.</w:t>
      </w:r>
    </w:p>
    <w:p w:rsidR="001E514D" w:rsidRPr="001E514D" w:rsidRDefault="001E514D" w:rsidP="001E514D">
      <w:pPr>
        <w:spacing w:before="100" w:beforeAutospacing="1" w:after="100" w:afterAutospacing="1"/>
        <w:ind w:left="0"/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  <w:r w:rsidRPr="001E514D">
        <w:rPr>
          <w:rFonts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Телефон службы поддержки: 8 800 222-15-23.</w:t>
      </w:r>
    </w:p>
    <w:p w:rsidR="00FA69BA" w:rsidRDefault="00FA69BA"/>
    <w:sectPr w:rsidR="00FA69BA" w:rsidSect="00FA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514D"/>
    <w:rsid w:val="001E514D"/>
    <w:rsid w:val="00304DDF"/>
    <w:rsid w:val="00AF3E23"/>
    <w:rsid w:val="00B86756"/>
    <w:rsid w:val="00C07D99"/>
    <w:rsid w:val="00DF0A84"/>
    <w:rsid w:val="00E32DAF"/>
    <w:rsid w:val="00E333C5"/>
    <w:rsid w:val="00FA69BA"/>
    <w:rsid w:val="00FD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56"/>
    <w:pPr>
      <w:jc w:val="both"/>
    </w:pPr>
    <w:rPr>
      <w:rFonts w:ascii="Times New Roman" w:hAnsi="Times New Roman"/>
      <w:color w:val="40371D"/>
      <w:sz w:val="28"/>
      <w:szCs w:val="28"/>
      <w:shd w:val="clear" w:color="auto" w:fill="FFF7E0"/>
    </w:rPr>
  </w:style>
  <w:style w:type="paragraph" w:styleId="1">
    <w:name w:val="heading 1"/>
    <w:basedOn w:val="a"/>
    <w:link w:val="10"/>
    <w:uiPriority w:val="9"/>
    <w:qFormat/>
    <w:rsid w:val="001E514D"/>
    <w:pPr>
      <w:spacing w:before="100" w:beforeAutospacing="1" w:after="100" w:afterAutospacing="1"/>
      <w:ind w:left="0"/>
      <w:jc w:val="left"/>
      <w:outlineLvl w:val="0"/>
    </w:pPr>
    <w:rPr>
      <w:rFonts w:eastAsia="Times New Roman" w:cs="Times New Roman"/>
      <w:b/>
      <w:bCs/>
      <w:color w:val="auto"/>
      <w:kern w:val="36"/>
      <w:sz w:val="48"/>
      <w:szCs w:val="48"/>
      <w:shd w:val="clear" w:color="auto" w:fill="auto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67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B8675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86756"/>
    <w:pPr>
      <w:keepNext/>
      <w:spacing w:before="240" w:after="60"/>
      <w:outlineLvl w:val="3"/>
    </w:pPr>
    <w:rPr>
      <w:rFonts w:asciiTheme="minorHAnsi" w:eastAsiaTheme="min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756"/>
    <w:rPr>
      <w:rFonts w:asciiTheme="majorHAnsi" w:eastAsiaTheme="majorEastAsia" w:hAnsiTheme="majorHAnsi" w:cstheme="majorBidi"/>
      <w:b/>
      <w:bCs/>
      <w:i/>
      <w:iCs/>
      <w:color w:val="40371D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86756"/>
    <w:rPr>
      <w:rFonts w:asciiTheme="majorHAnsi" w:eastAsiaTheme="majorEastAsia" w:hAnsiTheme="majorHAnsi" w:cstheme="majorBidi"/>
      <w:b/>
      <w:bCs/>
      <w:color w:val="40371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86756"/>
    <w:rPr>
      <w:rFonts w:eastAsiaTheme="minorEastAsia"/>
      <w:b/>
      <w:bCs/>
      <w:color w:val="40371D"/>
      <w:sz w:val="28"/>
      <w:szCs w:val="28"/>
    </w:rPr>
  </w:style>
  <w:style w:type="character" w:styleId="a3">
    <w:name w:val="Emphasis"/>
    <w:basedOn w:val="a0"/>
    <w:uiPriority w:val="20"/>
    <w:qFormat/>
    <w:rsid w:val="00B86756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86756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86756"/>
    <w:rPr>
      <w:rFonts w:ascii="Times New Roman" w:hAnsi="Times New Roman" w:cs="Times New Roman"/>
      <w:i/>
      <w:iCs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E51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E514D"/>
    <w:pPr>
      <w:spacing w:before="100" w:beforeAutospacing="1" w:after="100" w:afterAutospacing="1"/>
      <w:ind w:left="0"/>
      <w:jc w:val="left"/>
    </w:pPr>
    <w:rPr>
      <w:rFonts w:eastAsia="Times New Roman" w:cs="Times New Roman"/>
      <w:color w:val="auto"/>
      <w:sz w:val="24"/>
      <w:szCs w:val="24"/>
      <w:shd w:val="clear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Company>UVAO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acheevayuo</dc:creator>
  <cp:lastModifiedBy>acheevayuo</cp:lastModifiedBy>
  <cp:revision>1</cp:revision>
  <dcterms:created xsi:type="dcterms:W3CDTF">2020-02-19T08:08:00Z</dcterms:created>
  <dcterms:modified xsi:type="dcterms:W3CDTF">2020-02-19T08:10:00Z</dcterms:modified>
</cp:coreProperties>
</file>